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2250"/>
        <w:gridCol w:w="4968"/>
      </w:tblGrid>
      <w:tr w:rsidR="002433EE" w:rsidRPr="00BD53D7" w:rsidTr="002433EE">
        <w:trPr>
          <w:trHeight w:val="305"/>
        </w:trPr>
        <w:tc>
          <w:tcPr>
            <w:tcW w:w="163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March 21</w:t>
            </w:r>
          </w:p>
        </w:tc>
        <w:tc>
          <w:tcPr>
            <w:tcW w:w="2250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10.10-10.11, 16.1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-16.2</w:t>
            </w:r>
          </w:p>
        </w:tc>
        <w:tc>
          <w:tcPr>
            <w:tcW w:w="4968" w:type="dxa"/>
          </w:tcPr>
          <w:p w:rsidR="002433EE" w:rsidRPr="00BD53D7" w:rsidRDefault="002433EE" w:rsidP="002433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LRTs, Bayesian Introduction</w:t>
            </w:r>
          </w:p>
        </w:tc>
      </w:tr>
      <w:tr w:rsidR="002433EE" w:rsidRPr="00E112E7" w:rsidTr="002433EE">
        <w:tc>
          <w:tcPr>
            <w:tcW w:w="163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March 28</w:t>
            </w:r>
          </w:p>
        </w:tc>
        <w:tc>
          <w:tcPr>
            <w:tcW w:w="2250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16.2-16.4</w:t>
            </w:r>
          </w:p>
        </w:tc>
        <w:tc>
          <w:tcPr>
            <w:tcW w:w="496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Bayesian Analysis</w:t>
            </w:r>
          </w:p>
        </w:tc>
      </w:tr>
      <w:tr w:rsidR="002433EE" w:rsidRPr="00E112E7" w:rsidTr="002433EE">
        <w:tc>
          <w:tcPr>
            <w:tcW w:w="163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April 4</w:t>
            </w:r>
          </w:p>
        </w:tc>
        <w:tc>
          <w:tcPr>
            <w:tcW w:w="2250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16.4, 11.1-11.5</w:t>
            </w:r>
          </w:p>
        </w:tc>
        <w:tc>
          <w:tcPr>
            <w:tcW w:w="4968" w:type="dxa"/>
          </w:tcPr>
          <w:p w:rsidR="002433EE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Introduction to Regression</w:t>
            </w:r>
          </w:p>
          <w:p w:rsidR="002433EE" w:rsidRPr="002433EE" w:rsidRDefault="002433EE" w:rsidP="002433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Project Part I Due: Friday, April 8th</w:t>
            </w:r>
          </w:p>
        </w:tc>
      </w:tr>
      <w:tr w:rsidR="002433EE" w:rsidRPr="00E112E7" w:rsidTr="002433EE">
        <w:tc>
          <w:tcPr>
            <w:tcW w:w="163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April 11</w:t>
            </w:r>
          </w:p>
        </w:tc>
        <w:tc>
          <w:tcPr>
            <w:tcW w:w="2250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11.5-11.9</w:t>
            </w:r>
          </w:p>
        </w:tc>
        <w:tc>
          <w:tcPr>
            <w:tcW w:w="4968" w:type="dxa"/>
          </w:tcPr>
          <w:p w:rsidR="002433EE" w:rsidRPr="002433EE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433EE">
              <w:rPr>
                <w:rFonts w:ascii="Comic Sans MS" w:hAnsi="Comic Sans MS"/>
                <w:bCs/>
                <w:sz w:val="20"/>
                <w:szCs w:val="20"/>
              </w:rPr>
              <w:t>More on Regression</w:t>
            </w:r>
          </w:p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Midterm 2: Wednesday, April 13th</w:t>
            </w:r>
          </w:p>
        </w:tc>
      </w:tr>
      <w:tr w:rsidR="002433EE" w:rsidRPr="00BD53D7" w:rsidTr="002433EE">
        <w:tc>
          <w:tcPr>
            <w:tcW w:w="163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April 18</w:t>
            </w:r>
          </w:p>
        </w:tc>
        <w:tc>
          <w:tcPr>
            <w:tcW w:w="2250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13.1-13.7</w:t>
            </w:r>
          </w:p>
        </w:tc>
        <w:tc>
          <w:tcPr>
            <w:tcW w:w="4968" w:type="dxa"/>
          </w:tcPr>
          <w:p w:rsidR="002433EE" w:rsidRPr="00BD53D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ANOVA </w:t>
            </w:r>
          </w:p>
        </w:tc>
      </w:tr>
      <w:tr w:rsidR="002433EE" w:rsidRPr="00BD53D7" w:rsidTr="002433EE">
        <w:tc>
          <w:tcPr>
            <w:tcW w:w="163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April 25</w:t>
            </w:r>
          </w:p>
        </w:tc>
        <w:tc>
          <w:tcPr>
            <w:tcW w:w="2250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Any 13 left, 15</w:t>
            </w:r>
          </w:p>
        </w:tc>
        <w:tc>
          <w:tcPr>
            <w:tcW w:w="4968" w:type="dxa"/>
          </w:tcPr>
          <w:p w:rsidR="002433EE" w:rsidRPr="002433EE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ANOVA, Nonparametric Statistics</w:t>
            </w:r>
          </w:p>
          <w:p w:rsidR="002433EE" w:rsidRPr="00BD53D7" w:rsidRDefault="002433EE" w:rsidP="002433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Project Part II Due: Monday, April 25th </w:t>
            </w:r>
          </w:p>
        </w:tc>
      </w:tr>
      <w:tr w:rsidR="002433EE" w:rsidRPr="00E112E7" w:rsidTr="002433EE">
        <w:tc>
          <w:tcPr>
            <w:tcW w:w="163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May 2</w:t>
            </w:r>
          </w:p>
        </w:tc>
        <w:tc>
          <w:tcPr>
            <w:tcW w:w="2250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4968" w:type="dxa"/>
          </w:tcPr>
          <w:p w:rsidR="002433EE" w:rsidRPr="00E112E7" w:rsidRDefault="002433EE" w:rsidP="002433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Nonparametric Statistics</w:t>
            </w:r>
          </w:p>
        </w:tc>
      </w:tr>
    </w:tbl>
    <w:p w:rsidR="00B95038" w:rsidRDefault="002433EE">
      <w:r>
        <w:t>Updated Math 30 Schedule</w:t>
      </w:r>
    </w:p>
    <w:sectPr w:rsidR="00B95038" w:rsidSect="00B9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33EE"/>
    <w:rsid w:val="002433EE"/>
    <w:rsid w:val="00B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2011-03-22T18:10:00Z</dcterms:created>
  <dcterms:modified xsi:type="dcterms:W3CDTF">2011-03-22T18:14:00Z</dcterms:modified>
</cp:coreProperties>
</file>